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369F9" w14:textId="77777777" w:rsidR="00E33364" w:rsidRDefault="00E33364" w:rsidP="00E33364">
      <w:pPr>
        <w:rPr>
          <w:rFonts w:asciiTheme="minorHAnsi" w:hAnsiTheme="minorHAnsi" w:cstheme="minorBidi"/>
          <w:color w:val="0070C0"/>
        </w:rPr>
      </w:pPr>
    </w:p>
    <w:p w14:paraId="33155C1C" w14:textId="77777777" w:rsidR="00E73F4C" w:rsidRPr="005722F6" w:rsidRDefault="00E73F4C" w:rsidP="00E73F4C">
      <w:pPr>
        <w:ind w:left="7080" w:firstLine="708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22.07</w:t>
      </w:r>
      <w:r w:rsidRPr="005722F6">
        <w:rPr>
          <w:rStyle w:val="fontstyle01"/>
          <w:rFonts w:ascii="Times New Roman" w:hAnsi="Times New Roman"/>
        </w:rPr>
        <w:t>.2025</w:t>
      </w:r>
    </w:p>
    <w:p w14:paraId="557B7251" w14:textId="77777777" w:rsidR="00E73F4C" w:rsidRDefault="00E73F4C" w:rsidP="00E73F4C">
      <w:pPr>
        <w:rPr>
          <w:rStyle w:val="fontstyle01"/>
          <w:rFonts w:asciiTheme="minorHAnsi" w:hAnsiTheme="minorHAnsi" w:cstheme="minorHAnsi"/>
          <w:sz w:val="22"/>
          <w:szCs w:val="22"/>
        </w:rPr>
      </w:pPr>
    </w:p>
    <w:p w14:paraId="7BDD6696" w14:textId="77777777" w:rsidR="00E73F4C" w:rsidRPr="00E73F4C" w:rsidRDefault="00E73F4C" w:rsidP="00E73F4C">
      <w:pPr>
        <w:rPr>
          <w:rFonts w:ascii="Times New Roman" w:hAnsi="Times New Roman"/>
          <w:color w:val="000000"/>
          <w:sz w:val="24"/>
          <w:szCs w:val="24"/>
        </w:rPr>
      </w:pPr>
      <w:r w:rsidRPr="00E73F4C">
        <w:rPr>
          <w:rStyle w:val="fontstyle01"/>
          <w:rFonts w:ascii="Times New Roman" w:hAnsi="Times New Roman"/>
        </w:rPr>
        <w:t>Sotsiaalministeerium</w:t>
      </w:r>
      <w:r w:rsidRPr="00E73F4C">
        <w:rPr>
          <w:rStyle w:val="fontstyle01"/>
          <w:rFonts w:ascii="Times New Roman" w:hAnsi="Times New Roman"/>
        </w:rPr>
        <w:tab/>
      </w:r>
      <w:r w:rsidRPr="00E73F4C">
        <w:rPr>
          <w:rStyle w:val="fontstyle01"/>
          <w:rFonts w:ascii="Times New Roman" w:hAnsi="Times New Roman"/>
        </w:rPr>
        <w:tab/>
      </w:r>
      <w:r w:rsidRPr="00E73F4C">
        <w:rPr>
          <w:rStyle w:val="fontstyle01"/>
          <w:rFonts w:ascii="Times New Roman" w:hAnsi="Times New Roman"/>
        </w:rPr>
        <w:tab/>
      </w:r>
      <w:r w:rsidRPr="00E73F4C">
        <w:rPr>
          <w:rStyle w:val="fontstyle01"/>
          <w:rFonts w:ascii="Times New Roman" w:hAnsi="Times New Roman"/>
        </w:rPr>
        <w:tab/>
      </w:r>
      <w:r w:rsidRPr="00E73F4C">
        <w:rPr>
          <w:rStyle w:val="fontstyle01"/>
          <w:rFonts w:ascii="Times New Roman" w:hAnsi="Times New Roman"/>
        </w:rPr>
        <w:tab/>
      </w:r>
      <w:r w:rsidRPr="00E73F4C">
        <w:rPr>
          <w:rStyle w:val="fontstyle01"/>
          <w:rFonts w:ascii="Times New Roman" w:hAnsi="Times New Roman"/>
        </w:rPr>
        <w:tab/>
      </w:r>
      <w:r w:rsidRPr="00E73F4C">
        <w:rPr>
          <w:rStyle w:val="fontstyle01"/>
          <w:rFonts w:ascii="Times New Roman" w:hAnsi="Times New Roman"/>
        </w:rPr>
        <w:tab/>
      </w:r>
      <w:r w:rsidRPr="00E73F4C">
        <w:rPr>
          <w:rStyle w:val="fontstyle01"/>
          <w:rFonts w:ascii="Times New Roman" w:hAnsi="Times New Roman"/>
        </w:rPr>
        <w:tab/>
      </w:r>
      <w:r w:rsidRPr="00E73F4C">
        <w:rPr>
          <w:rStyle w:val="fontstyle01"/>
          <w:rFonts w:ascii="Times New Roman" w:hAnsi="Times New Roman"/>
        </w:rPr>
        <w:tab/>
      </w:r>
      <w:r w:rsidRPr="00E73F4C">
        <w:rPr>
          <w:rStyle w:val="fontstyle01"/>
          <w:rFonts w:ascii="Times New Roman" w:hAnsi="Times New Roman"/>
        </w:rPr>
        <w:tab/>
      </w:r>
    </w:p>
    <w:p w14:paraId="77B58E89" w14:textId="77777777" w:rsidR="00E73F4C" w:rsidRPr="00E73F4C" w:rsidRDefault="00E73F4C" w:rsidP="00E73F4C">
      <w:pPr>
        <w:rPr>
          <w:rFonts w:ascii="Times New Roman" w:hAnsi="Times New Roman"/>
          <w:color w:val="000000"/>
          <w:sz w:val="24"/>
          <w:szCs w:val="24"/>
          <w:lang w:eastAsia="et-EE"/>
        </w:rPr>
      </w:pPr>
      <w:r w:rsidRPr="00E73F4C">
        <w:rPr>
          <w:rFonts w:ascii="Times New Roman" w:hAnsi="Times New Roman"/>
          <w:color w:val="000000"/>
          <w:sz w:val="24"/>
          <w:szCs w:val="24"/>
          <w:lang w:eastAsia="et-EE"/>
        </w:rPr>
        <w:t>Suur-Ameerika 1, 10122, Tallinn</w:t>
      </w:r>
    </w:p>
    <w:p w14:paraId="0B2A1C54" w14:textId="77777777" w:rsidR="00E73F4C" w:rsidRPr="00E73F4C" w:rsidRDefault="00E73F4C" w:rsidP="00E73F4C">
      <w:pPr>
        <w:rPr>
          <w:rFonts w:ascii="Times New Roman" w:hAnsi="Times New Roman"/>
          <w:color w:val="000000"/>
          <w:sz w:val="24"/>
          <w:szCs w:val="24"/>
          <w:lang w:eastAsia="et-EE"/>
        </w:rPr>
      </w:pPr>
      <w:r w:rsidRPr="00E73F4C">
        <w:rPr>
          <w:rFonts w:ascii="Times New Roman" w:hAnsi="Times New Roman"/>
          <w:color w:val="000000"/>
          <w:sz w:val="24"/>
          <w:szCs w:val="24"/>
          <w:lang w:eastAsia="et-EE"/>
        </w:rPr>
        <w:t>info@sm.ee</w:t>
      </w:r>
    </w:p>
    <w:p w14:paraId="698D6E0C" w14:textId="77777777" w:rsidR="00E73F4C" w:rsidRPr="0042415D" w:rsidRDefault="00E73F4C" w:rsidP="00E73F4C">
      <w:pPr>
        <w:rPr>
          <w:rStyle w:val="fontstyle01"/>
          <w:rFonts w:asciiTheme="minorHAnsi" w:hAnsiTheme="minorHAnsi" w:cstheme="minorHAnsi"/>
          <w:sz w:val="22"/>
          <w:szCs w:val="22"/>
        </w:rPr>
      </w:pPr>
    </w:p>
    <w:p w14:paraId="71C3B0A7" w14:textId="77777777" w:rsidR="00477195" w:rsidRDefault="00477195" w:rsidP="00477195">
      <w:pPr>
        <w:jc w:val="center"/>
        <w:rPr>
          <w:rFonts w:ascii="Times New Roman" w:hAnsi="Times New Roman"/>
          <w:sz w:val="24"/>
          <w:szCs w:val="24"/>
        </w:rPr>
      </w:pPr>
    </w:p>
    <w:p w14:paraId="7B5CDEE4" w14:textId="77777777" w:rsidR="00477195" w:rsidRPr="00E73F4C" w:rsidRDefault="00477195" w:rsidP="00477195">
      <w:pPr>
        <w:jc w:val="center"/>
        <w:rPr>
          <w:rFonts w:ascii="Times New Roman" w:hAnsi="Times New Roman"/>
          <w:b/>
          <w:sz w:val="24"/>
          <w:szCs w:val="24"/>
        </w:rPr>
      </w:pPr>
      <w:r w:rsidRPr="00E73F4C">
        <w:rPr>
          <w:rFonts w:ascii="Times New Roman" w:hAnsi="Times New Roman"/>
          <w:b/>
          <w:sz w:val="24"/>
          <w:szCs w:val="24"/>
        </w:rPr>
        <w:t>Palve ametliku seisukoha saamiseks teadusuuringutes kasutatavate laboriuuringute tellimisvõimaluse kohta Tervise Infosüsteemis</w:t>
      </w:r>
    </w:p>
    <w:p w14:paraId="34DFC425" w14:textId="77777777" w:rsidR="00477195" w:rsidRPr="00B05B17" w:rsidRDefault="00477195" w:rsidP="00477195">
      <w:pPr>
        <w:jc w:val="both"/>
        <w:rPr>
          <w:rFonts w:ascii="Times New Roman" w:hAnsi="Times New Roman"/>
          <w:sz w:val="24"/>
          <w:szCs w:val="24"/>
        </w:rPr>
      </w:pPr>
    </w:p>
    <w:p w14:paraId="077487E7" w14:textId="77777777" w:rsidR="00477195" w:rsidRPr="00B05B17" w:rsidRDefault="00477195" w:rsidP="00477195">
      <w:pPr>
        <w:jc w:val="both"/>
        <w:rPr>
          <w:rFonts w:ascii="Times New Roman" w:hAnsi="Times New Roman"/>
          <w:sz w:val="24"/>
          <w:szCs w:val="24"/>
        </w:rPr>
      </w:pPr>
      <w:r w:rsidRPr="00B05B17">
        <w:rPr>
          <w:rFonts w:ascii="Times New Roman" w:hAnsi="Times New Roman"/>
          <w:sz w:val="24"/>
          <w:szCs w:val="24"/>
        </w:rPr>
        <w:t>Palume Sotsiaalministeeriumi (</w:t>
      </w:r>
      <w:proofErr w:type="spellStart"/>
      <w:r w:rsidRPr="00B05B17">
        <w:rPr>
          <w:rFonts w:ascii="Times New Roman" w:hAnsi="Times New Roman"/>
          <w:sz w:val="24"/>
          <w:szCs w:val="24"/>
        </w:rPr>
        <w:t>SoM</w:t>
      </w:r>
      <w:proofErr w:type="spellEnd"/>
      <w:r w:rsidRPr="00B05B17">
        <w:rPr>
          <w:rFonts w:ascii="Times New Roman" w:hAnsi="Times New Roman"/>
          <w:sz w:val="24"/>
          <w:szCs w:val="24"/>
        </w:rPr>
        <w:t xml:space="preserve">) ja Tervise ja Heaolu Infosüsteemide Keskuse (TEHIK) ametlikku seisukohta seoses </w:t>
      </w:r>
      <w:r w:rsidRPr="00B05B17">
        <w:rPr>
          <w:rFonts w:ascii="Times New Roman" w:hAnsi="Times New Roman"/>
          <w:b/>
          <w:bCs/>
          <w:sz w:val="24"/>
          <w:szCs w:val="24"/>
        </w:rPr>
        <w:t>teadusuuringutes</w:t>
      </w:r>
      <w:r w:rsidRPr="00B05B17">
        <w:rPr>
          <w:rFonts w:ascii="Times New Roman" w:hAnsi="Times New Roman"/>
          <w:sz w:val="24"/>
          <w:szCs w:val="24"/>
        </w:rPr>
        <w:t xml:space="preserve"> kasutatavate laboriuuringute tellimisvõimaluse loomisega Tervise Infosüsteemis (TIS). Antud teemat arutati 4. juunil 2025 toimunud veebikoosolek</w:t>
      </w:r>
      <w:r>
        <w:rPr>
          <w:rFonts w:ascii="Times New Roman" w:hAnsi="Times New Roman"/>
          <w:sz w:val="24"/>
          <w:szCs w:val="24"/>
        </w:rPr>
        <w:t>ul</w:t>
      </w:r>
      <w:r w:rsidRPr="00B05B17">
        <w:rPr>
          <w:rFonts w:ascii="Times New Roman" w:hAnsi="Times New Roman"/>
          <w:sz w:val="24"/>
          <w:szCs w:val="24"/>
        </w:rPr>
        <w:t xml:space="preserve">, millest võtsid osa Eesti Laborimeditsiini Ühingu (ELMÜ), </w:t>
      </w:r>
      <w:proofErr w:type="spellStart"/>
      <w:r w:rsidRPr="00B05B17">
        <w:rPr>
          <w:rFonts w:ascii="Times New Roman" w:hAnsi="Times New Roman"/>
          <w:sz w:val="24"/>
          <w:szCs w:val="24"/>
        </w:rPr>
        <w:t>TEHIKu</w:t>
      </w:r>
      <w:proofErr w:type="spellEnd"/>
      <w:r w:rsidRPr="00B05B17">
        <w:rPr>
          <w:rFonts w:ascii="Times New Roman" w:hAnsi="Times New Roman"/>
          <w:sz w:val="24"/>
          <w:szCs w:val="24"/>
        </w:rPr>
        <w:t xml:space="preserve"> ja </w:t>
      </w:r>
      <w:proofErr w:type="spellStart"/>
      <w:r w:rsidRPr="00B05B17">
        <w:rPr>
          <w:rFonts w:ascii="Times New Roman" w:hAnsi="Times New Roman"/>
          <w:sz w:val="24"/>
          <w:szCs w:val="24"/>
        </w:rPr>
        <w:t>SoMi</w:t>
      </w:r>
      <w:proofErr w:type="spellEnd"/>
      <w:r w:rsidRPr="00B05B17">
        <w:rPr>
          <w:rFonts w:ascii="Times New Roman" w:hAnsi="Times New Roman"/>
          <w:sz w:val="24"/>
          <w:szCs w:val="24"/>
        </w:rPr>
        <w:t xml:space="preserve"> esindajad.</w:t>
      </w:r>
    </w:p>
    <w:p w14:paraId="1C8E4ED6" w14:textId="77777777" w:rsidR="00477195" w:rsidRPr="00B05B17" w:rsidRDefault="00477195" w:rsidP="00477195">
      <w:pPr>
        <w:jc w:val="both"/>
        <w:rPr>
          <w:rFonts w:ascii="Times New Roman" w:hAnsi="Times New Roman"/>
          <w:sz w:val="24"/>
          <w:szCs w:val="24"/>
        </w:rPr>
      </w:pPr>
    </w:p>
    <w:p w14:paraId="1A7317C6" w14:textId="77777777" w:rsidR="00477195" w:rsidRPr="00B05B17" w:rsidRDefault="00477195" w:rsidP="00477195">
      <w:pPr>
        <w:jc w:val="both"/>
        <w:rPr>
          <w:rFonts w:ascii="Times New Roman" w:hAnsi="Times New Roman"/>
          <w:sz w:val="24"/>
          <w:szCs w:val="24"/>
        </w:rPr>
      </w:pPr>
      <w:r w:rsidRPr="00B05B17">
        <w:rPr>
          <w:rFonts w:ascii="Times New Roman" w:hAnsi="Times New Roman"/>
          <w:sz w:val="24"/>
          <w:szCs w:val="24"/>
        </w:rPr>
        <w:t>Vastavalt Tervishoiuteenuse korraldamise seaduse (</w:t>
      </w:r>
      <w:hyperlink r:id="rId7" w:anchor="para59b1" w:tgtFrame="_blank" w:tooltip="https://www.riigiteataja.ee/akt/111122024008?leiakehtiv#para59b1" w:history="1">
        <w:r w:rsidRPr="00B05B17">
          <w:rPr>
            <w:rStyle w:val="Hyperlink"/>
            <w:rFonts w:ascii="Times New Roman" w:hAnsi="Times New Roman"/>
            <w:sz w:val="24"/>
            <w:szCs w:val="24"/>
          </w:rPr>
          <w:t>TTKS) § 59¹ lõige 1</w:t>
        </w:r>
      </w:hyperlink>
      <w:r w:rsidRPr="00B05B17">
        <w:rPr>
          <w:rFonts w:ascii="Times New Roman" w:hAnsi="Times New Roman"/>
          <w:sz w:val="24"/>
          <w:szCs w:val="24"/>
        </w:rPr>
        <w:t xml:space="preserve"> kohaselt töödeldakse </w:t>
      </w:r>
      <w:proofErr w:type="spellStart"/>
      <w:r w:rsidRPr="00B05B17">
        <w:rPr>
          <w:rFonts w:ascii="Times New Roman" w:hAnsi="Times New Roman"/>
          <w:sz w:val="24"/>
          <w:szCs w:val="24"/>
        </w:rPr>
        <w:t>TISis</w:t>
      </w:r>
      <w:proofErr w:type="spellEnd"/>
      <w:r w:rsidRPr="00B05B17">
        <w:rPr>
          <w:rFonts w:ascii="Times New Roman" w:hAnsi="Times New Roman"/>
          <w:sz w:val="24"/>
          <w:szCs w:val="24"/>
        </w:rPr>
        <w:t xml:space="preserve"> tervishoiuvaldkonnaga seotud andmeid järgmistel eesmärkidel:</w:t>
      </w:r>
    </w:p>
    <w:p w14:paraId="4C63CAF7" w14:textId="77777777" w:rsidR="00477195" w:rsidRPr="00B05B17" w:rsidRDefault="00477195" w:rsidP="00477195">
      <w:pPr>
        <w:numPr>
          <w:ilvl w:val="0"/>
          <w:numId w:val="4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B05B17">
        <w:rPr>
          <w:rFonts w:ascii="Times New Roman" w:hAnsi="Times New Roman"/>
          <w:b/>
          <w:bCs/>
          <w:sz w:val="24"/>
          <w:szCs w:val="24"/>
        </w:rPr>
        <w:t>Tervishoiuteenuse osutamise lepingu sõlmimine</w:t>
      </w:r>
      <w:r w:rsidRPr="00B05B17">
        <w:rPr>
          <w:rFonts w:ascii="Times New Roman" w:hAnsi="Times New Roman"/>
          <w:sz w:val="24"/>
          <w:szCs w:val="24"/>
        </w:rPr>
        <w:t xml:space="preserve"> – näiteks võimaldada ja korraldada tervishoiuteenuse osutajate ning tervisekassa või muu rahastaja vahelise lepingu sõlmimist;</w:t>
      </w:r>
    </w:p>
    <w:p w14:paraId="2B6E3CE0" w14:textId="77777777" w:rsidR="00477195" w:rsidRPr="00B05B17" w:rsidRDefault="00477195" w:rsidP="00477195">
      <w:pPr>
        <w:numPr>
          <w:ilvl w:val="0"/>
          <w:numId w:val="4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B05B17">
        <w:rPr>
          <w:rFonts w:ascii="Times New Roman" w:hAnsi="Times New Roman"/>
          <w:b/>
          <w:bCs/>
          <w:sz w:val="24"/>
          <w:szCs w:val="24"/>
        </w:rPr>
        <w:t>Tervishoiuteenuse osutamise lepingu täitmine</w:t>
      </w:r>
      <w:r w:rsidRPr="00B05B17">
        <w:rPr>
          <w:rFonts w:ascii="Times New Roman" w:hAnsi="Times New Roman"/>
          <w:sz w:val="24"/>
          <w:szCs w:val="24"/>
        </w:rPr>
        <w:t xml:space="preserve"> – näiteks toetada teenuse osutamist ja dokumenteerimist, sealhulgas andmevahetust raviprotsessi käigus;</w:t>
      </w:r>
    </w:p>
    <w:p w14:paraId="3F221A5E" w14:textId="77777777" w:rsidR="00477195" w:rsidRPr="00B05B17" w:rsidRDefault="00477195" w:rsidP="00477195">
      <w:pPr>
        <w:numPr>
          <w:ilvl w:val="0"/>
          <w:numId w:val="4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B05B17">
        <w:rPr>
          <w:rFonts w:ascii="Times New Roman" w:hAnsi="Times New Roman"/>
          <w:b/>
          <w:bCs/>
          <w:sz w:val="24"/>
          <w:szCs w:val="24"/>
        </w:rPr>
        <w:t>Tervishoiuteenuste kvaliteedi tagamine</w:t>
      </w:r>
      <w:r w:rsidRPr="00B05B17">
        <w:rPr>
          <w:rFonts w:ascii="Times New Roman" w:hAnsi="Times New Roman"/>
          <w:sz w:val="24"/>
          <w:szCs w:val="24"/>
        </w:rPr>
        <w:t xml:space="preserve"> – näiteks koguda ja säilitada andmeid, mis võimaldavad hinnata osutatud teenuste asjakohasust, ohutust ja tõhusust;</w:t>
      </w:r>
    </w:p>
    <w:p w14:paraId="1A5A5C72" w14:textId="77777777" w:rsidR="00477195" w:rsidRPr="00B05B17" w:rsidRDefault="00477195" w:rsidP="00477195">
      <w:pPr>
        <w:numPr>
          <w:ilvl w:val="0"/>
          <w:numId w:val="4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B05B17">
        <w:rPr>
          <w:rFonts w:ascii="Times New Roman" w:hAnsi="Times New Roman"/>
          <w:b/>
          <w:bCs/>
          <w:sz w:val="24"/>
          <w:szCs w:val="24"/>
        </w:rPr>
        <w:t>Patsiendi õiguste tagamine</w:t>
      </w:r>
      <w:r w:rsidRPr="00B05B17">
        <w:rPr>
          <w:rFonts w:ascii="Times New Roman" w:hAnsi="Times New Roman"/>
          <w:sz w:val="24"/>
          <w:szCs w:val="24"/>
        </w:rPr>
        <w:t xml:space="preserve"> – näiteks tagada patsiendile juurdepääs tema terviseandmetele ning võimaldada nende kasutamist patsiendi huvides;</w:t>
      </w:r>
    </w:p>
    <w:p w14:paraId="17994228" w14:textId="77777777" w:rsidR="00477195" w:rsidRPr="00B05B17" w:rsidRDefault="00477195" w:rsidP="00477195">
      <w:pPr>
        <w:numPr>
          <w:ilvl w:val="0"/>
          <w:numId w:val="4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B05B17">
        <w:rPr>
          <w:rFonts w:ascii="Times New Roman" w:hAnsi="Times New Roman"/>
          <w:b/>
          <w:bCs/>
          <w:sz w:val="24"/>
          <w:szCs w:val="24"/>
        </w:rPr>
        <w:t>Rahvatervise kaitse</w:t>
      </w:r>
      <w:r w:rsidRPr="00B05B17">
        <w:rPr>
          <w:rFonts w:ascii="Times New Roman" w:hAnsi="Times New Roman"/>
          <w:sz w:val="24"/>
          <w:szCs w:val="24"/>
        </w:rPr>
        <w:t xml:space="preserve">, sealhulgas: </w:t>
      </w:r>
    </w:p>
    <w:p w14:paraId="6D8BA99B" w14:textId="77777777" w:rsidR="00477195" w:rsidRPr="00B05B17" w:rsidRDefault="00477195" w:rsidP="00477195">
      <w:pPr>
        <w:numPr>
          <w:ilvl w:val="1"/>
          <w:numId w:val="4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B05B17">
        <w:rPr>
          <w:rFonts w:ascii="Times New Roman" w:hAnsi="Times New Roman"/>
          <w:b/>
          <w:bCs/>
          <w:sz w:val="24"/>
          <w:szCs w:val="24"/>
        </w:rPr>
        <w:t>terviseseisundit kajastavate registrite pidamine</w:t>
      </w:r>
      <w:r w:rsidRPr="00B05B17">
        <w:rPr>
          <w:rFonts w:ascii="Times New Roman" w:hAnsi="Times New Roman"/>
          <w:sz w:val="24"/>
          <w:szCs w:val="24"/>
        </w:rPr>
        <w:t xml:space="preserve"> – näiteks koguda haiguste, ravi ja muu terviseseisundiga seotud andmeid, mis on vajalikud rahva tervise jälgimiseks;</w:t>
      </w:r>
    </w:p>
    <w:p w14:paraId="21F69E8A" w14:textId="77777777" w:rsidR="00477195" w:rsidRPr="00B05B17" w:rsidRDefault="00477195" w:rsidP="00477195">
      <w:pPr>
        <w:numPr>
          <w:ilvl w:val="1"/>
          <w:numId w:val="4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B05B17">
        <w:rPr>
          <w:rFonts w:ascii="Times New Roman" w:hAnsi="Times New Roman"/>
          <w:b/>
          <w:bCs/>
          <w:sz w:val="24"/>
          <w:szCs w:val="24"/>
        </w:rPr>
        <w:t>tervisestatistika tegemine</w:t>
      </w:r>
      <w:r w:rsidRPr="00B05B17">
        <w:rPr>
          <w:rFonts w:ascii="Times New Roman" w:hAnsi="Times New Roman"/>
          <w:sz w:val="24"/>
          <w:szCs w:val="24"/>
        </w:rPr>
        <w:t xml:space="preserve"> – näiteks võimaldada rahvastiku terviseseisundi ja tervishoiuteenuste kasutamise statistiline analüüs;</w:t>
      </w:r>
    </w:p>
    <w:p w14:paraId="0D2CD819" w14:textId="77777777" w:rsidR="00477195" w:rsidRPr="00B05B17" w:rsidRDefault="00477195" w:rsidP="00477195">
      <w:pPr>
        <w:numPr>
          <w:ilvl w:val="1"/>
          <w:numId w:val="4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B05B17">
        <w:rPr>
          <w:rFonts w:ascii="Times New Roman" w:hAnsi="Times New Roman"/>
          <w:b/>
          <w:bCs/>
          <w:sz w:val="24"/>
          <w:szCs w:val="24"/>
        </w:rPr>
        <w:t>tervishoiu juhtimine</w:t>
      </w:r>
      <w:r w:rsidRPr="00B05B17">
        <w:rPr>
          <w:rFonts w:ascii="Times New Roman" w:hAnsi="Times New Roman"/>
          <w:sz w:val="24"/>
          <w:szCs w:val="24"/>
        </w:rPr>
        <w:t xml:space="preserve"> – näiteks toetada tervishoiupoliitika kujundamist, ressursside planeerimist ja süsteemi arendamist.</w:t>
      </w:r>
    </w:p>
    <w:p w14:paraId="0C6AE0E5" w14:textId="77777777" w:rsidR="00477195" w:rsidRPr="00B05B17" w:rsidRDefault="00477195" w:rsidP="00477195">
      <w:pPr>
        <w:ind w:left="1440"/>
        <w:jc w:val="both"/>
        <w:rPr>
          <w:rFonts w:ascii="Times New Roman" w:hAnsi="Times New Roman"/>
          <w:sz w:val="24"/>
          <w:szCs w:val="24"/>
        </w:rPr>
      </w:pPr>
    </w:p>
    <w:p w14:paraId="7B42724D" w14:textId="77777777" w:rsidR="00477195" w:rsidRDefault="00477195" w:rsidP="00477195">
      <w:pPr>
        <w:jc w:val="both"/>
        <w:rPr>
          <w:rFonts w:ascii="Times New Roman" w:hAnsi="Times New Roman"/>
          <w:sz w:val="24"/>
          <w:szCs w:val="24"/>
        </w:rPr>
      </w:pPr>
      <w:r w:rsidRPr="00B05B17">
        <w:rPr>
          <w:rFonts w:ascii="Times New Roman" w:hAnsi="Times New Roman"/>
          <w:sz w:val="24"/>
          <w:szCs w:val="24"/>
        </w:rPr>
        <w:t xml:space="preserve">Kuna teadusuuringutes teostatavad laboriuuringud ei pruugi olla kliiniliselt valideeritud ega seotud tervishoiuteenuse osutamisega patsiendile, siis võib nende edastamine </w:t>
      </w:r>
      <w:proofErr w:type="spellStart"/>
      <w:r w:rsidRPr="00B05B17">
        <w:rPr>
          <w:rFonts w:ascii="Times New Roman" w:hAnsi="Times New Roman"/>
          <w:sz w:val="24"/>
          <w:szCs w:val="24"/>
        </w:rPr>
        <w:t>TIS-i</w:t>
      </w:r>
      <w:proofErr w:type="spellEnd"/>
      <w:r w:rsidRPr="00B05B17">
        <w:rPr>
          <w:rFonts w:ascii="Times New Roman" w:hAnsi="Times New Roman"/>
          <w:sz w:val="24"/>
          <w:szCs w:val="24"/>
        </w:rPr>
        <w:t xml:space="preserve"> olla vastuolus eelpool toodud eesmärkidega. Samal ajal on selge, et teadusuuringutes kasutatavate laboriuuringute </w:t>
      </w:r>
      <w:r w:rsidRPr="00B05B17">
        <w:rPr>
          <w:rFonts w:ascii="Times New Roman" w:hAnsi="Times New Roman"/>
          <w:b/>
          <w:bCs/>
          <w:sz w:val="24"/>
          <w:szCs w:val="24"/>
        </w:rPr>
        <w:t xml:space="preserve">elektroonse tellimise võimaldamine </w:t>
      </w:r>
      <w:r w:rsidRPr="00B05B17">
        <w:rPr>
          <w:rFonts w:ascii="Times New Roman" w:hAnsi="Times New Roman"/>
          <w:sz w:val="24"/>
          <w:szCs w:val="24"/>
        </w:rPr>
        <w:t>aitaks vähendada halduskoormust nii laborites kui ka uuringute läbiviijatel, kelleks on tihti praktiseerivad arstid.</w:t>
      </w:r>
    </w:p>
    <w:p w14:paraId="3F27EE42" w14:textId="77777777" w:rsidR="00477195" w:rsidRDefault="00477195" w:rsidP="00477195">
      <w:pPr>
        <w:jc w:val="both"/>
        <w:rPr>
          <w:rFonts w:ascii="Times New Roman" w:hAnsi="Times New Roman"/>
          <w:sz w:val="24"/>
          <w:szCs w:val="24"/>
        </w:rPr>
      </w:pPr>
    </w:p>
    <w:p w14:paraId="79EC1E3C" w14:textId="77777777" w:rsidR="00477195" w:rsidRDefault="00477195" w:rsidP="00477195">
      <w:pPr>
        <w:jc w:val="both"/>
        <w:rPr>
          <w:rFonts w:ascii="Times New Roman" w:hAnsi="Times New Roman"/>
          <w:sz w:val="24"/>
          <w:szCs w:val="24"/>
        </w:rPr>
      </w:pPr>
    </w:p>
    <w:p w14:paraId="7250CFD7" w14:textId="77777777" w:rsidR="00477195" w:rsidRPr="00B05B17" w:rsidRDefault="00477195" w:rsidP="00477195">
      <w:pPr>
        <w:jc w:val="both"/>
        <w:rPr>
          <w:rFonts w:ascii="Times New Roman" w:hAnsi="Times New Roman"/>
          <w:sz w:val="24"/>
          <w:szCs w:val="24"/>
        </w:rPr>
      </w:pPr>
    </w:p>
    <w:p w14:paraId="2142689D" w14:textId="77777777" w:rsidR="00477195" w:rsidRPr="00B05B17" w:rsidRDefault="00477195" w:rsidP="00477195">
      <w:pPr>
        <w:jc w:val="both"/>
        <w:rPr>
          <w:rFonts w:ascii="Times New Roman" w:hAnsi="Times New Roman"/>
          <w:sz w:val="24"/>
          <w:szCs w:val="24"/>
        </w:rPr>
      </w:pPr>
    </w:p>
    <w:p w14:paraId="0BB40C1B" w14:textId="77777777" w:rsidR="00477195" w:rsidRPr="00B05B17" w:rsidRDefault="00477195" w:rsidP="00477195">
      <w:pPr>
        <w:jc w:val="both"/>
        <w:rPr>
          <w:rFonts w:ascii="Times New Roman" w:hAnsi="Times New Roman"/>
          <w:sz w:val="24"/>
          <w:szCs w:val="24"/>
        </w:rPr>
      </w:pPr>
      <w:r w:rsidRPr="00B05B17">
        <w:rPr>
          <w:rFonts w:ascii="Times New Roman" w:hAnsi="Times New Roman"/>
          <w:sz w:val="24"/>
          <w:szCs w:val="24"/>
        </w:rPr>
        <w:t xml:space="preserve">Et vältida kliiniliselt mittevalideeritud andmete jõudmist </w:t>
      </w:r>
      <w:proofErr w:type="spellStart"/>
      <w:r w:rsidRPr="00B05B17">
        <w:rPr>
          <w:rFonts w:ascii="Times New Roman" w:hAnsi="Times New Roman"/>
          <w:sz w:val="24"/>
          <w:szCs w:val="24"/>
        </w:rPr>
        <w:t>TISi</w:t>
      </w:r>
      <w:proofErr w:type="spellEnd"/>
      <w:r w:rsidRPr="00B05B17">
        <w:rPr>
          <w:rFonts w:ascii="Times New Roman" w:hAnsi="Times New Roman"/>
          <w:sz w:val="24"/>
          <w:szCs w:val="24"/>
        </w:rPr>
        <w:t>, kuid samal ajal toetada teadusuuringute sujuvamat ja praktilist läbiviimist, pakuksime välja järgmised lahendused:</w:t>
      </w:r>
    </w:p>
    <w:p w14:paraId="15411CB6" w14:textId="77777777" w:rsidR="00477195" w:rsidRPr="00B05B17" w:rsidRDefault="00477195" w:rsidP="00477195">
      <w:pPr>
        <w:numPr>
          <w:ilvl w:val="0"/>
          <w:numId w:val="5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B05B17">
        <w:rPr>
          <w:rFonts w:ascii="Times New Roman" w:hAnsi="Times New Roman"/>
          <w:sz w:val="24"/>
          <w:szCs w:val="24"/>
        </w:rPr>
        <w:t xml:space="preserve">Luua </w:t>
      </w:r>
      <w:proofErr w:type="spellStart"/>
      <w:r w:rsidRPr="00B05B17">
        <w:rPr>
          <w:rFonts w:ascii="Times New Roman" w:hAnsi="Times New Roman"/>
          <w:sz w:val="24"/>
          <w:szCs w:val="24"/>
        </w:rPr>
        <w:t>eLHRi</w:t>
      </w:r>
      <w:proofErr w:type="spellEnd"/>
      <w:r w:rsidRPr="00B05B17">
        <w:rPr>
          <w:rFonts w:ascii="Times New Roman" w:hAnsi="Times New Roman"/>
          <w:sz w:val="24"/>
          <w:szCs w:val="24"/>
        </w:rPr>
        <w:t xml:space="preserve"> eraldi valdkond „Teadusuuringud“</w:t>
      </w:r>
    </w:p>
    <w:p w14:paraId="7DF72EBB" w14:textId="77777777" w:rsidR="00477195" w:rsidRPr="00B05B17" w:rsidRDefault="00477195" w:rsidP="00477195">
      <w:pPr>
        <w:numPr>
          <w:ilvl w:val="0"/>
          <w:numId w:val="5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B05B17">
        <w:rPr>
          <w:rFonts w:ascii="Times New Roman" w:hAnsi="Times New Roman"/>
          <w:sz w:val="24"/>
          <w:szCs w:val="24"/>
        </w:rPr>
        <w:t xml:space="preserve">Omistada teadusuuringute analüüsidele kohalikud, mitte </w:t>
      </w:r>
      <w:proofErr w:type="spellStart"/>
      <w:r w:rsidRPr="00B05B17">
        <w:rPr>
          <w:rFonts w:ascii="Times New Roman" w:hAnsi="Times New Roman"/>
          <w:sz w:val="24"/>
          <w:szCs w:val="24"/>
        </w:rPr>
        <w:t>TISi</w:t>
      </w:r>
      <w:proofErr w:type="spellEnd"/>
      <w:r w:rsidRPr="00B05B17">
        <w:rPr>
          <w:rFonts w:ascii="Times New Roman" w:hAnsi="Times New Roman"/>
          <w:sz w:val="24"/>
          <w:szCs w:val="24"/>
        </w:rPr>
        <w:t xml:space="preserve"> suunduvad LOINC koodid</w:t>
      </w:r>
    </w:p>
    <w:p w14:paraId="0EC8BA1E" w14:textId="77777777" w:rsidR="00477195" w:rsidRPr="00B05B17" w:rsidRDefault="00477195" w:rsidP="00477195">
      <w:pPr>
        <w:numPr>
          <w:ilvl w:val="0"/>
          <w:numId w:val="5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B05B17">
        <w:rPr>
          <w:rFonts w:ascii="Times New Roman" w:hAnsi="Times New Roman"/>
          <w:sz w:val="24"/>
          <w:szCs w:val="24"/>
        </w:rPr>
        <w:t xml:space="preserve">Lisada valideerimisreeglid </w:t>
      </w:r>
      <w:r>
        <w:rPr>
          <w:rFonts w:ascii="Times New Roman" w:hAnsi="Times New Roman"/>
          <w:sz w:val="24"/>
          <w:szCs w:val="24"/>
        </w:rPr>
        <w:t>saatekirja vastuste (</w:t>
      </w:r>
      <w:r w:rsidRPr="00B05B17">
        <w:rPr>
          <w:rFonts w:ascii="Times New Roman" w:hAnsi="Times New Roman"/>
          <w:sz w:val="24"/>
          <w:szCs w:val="24"/>
        </w:rPr>
        <w:t>SKV</w:t>
      </w:r>
      <w:r>
        <w:rPr>
          <w:rFonts w:ascii="Times New Roman" w:hAnsi="Times New Roman"/>
          <w:sz w:val="24"/>
          <w:szCs w:val="24"/>
        </w:rPr>
        <w:t>)</w:t>
      </w:r>
      <w:r w:rsidRPr="00B05B17">
        <w:rPr>
          <w:rFonts w:ascii="Times New Roman" w:hAnsi="Times New Roman"/>
          <w:sz w:val="24"/>
          <w:szCs w:val="24"/>
        </w:rPr>
        <w:t xml:space="preserve"> vastuvõtmisel, mis takistavad teadusuuringute tulemuste edastamist </w:t>
      </w:r>
      <w:proofErr w:type="spellStart"/>
      <w:r w:rsidRPr="00B05B17">
        <w:rPr>
          <w:rFonts w:ascii="Times New Roman" w:hAnsi="Times New Roman"/>
          <w:sz w:val="24"/>
          <w:szCs w:val="24"/>
        </w:rPr>
        <w:t>TISi</w:t>
      </w:r>
      <w:proofErr w:type="spellEnd"/>
      <w:r w:rsidRPr="00B05B17">
        <w:rPr>
          <w:rFonts w:ascii="Times New Roman" w:hAnsi="Times New Roman"/>
          <w:sz w:val="24"/>
          <w:szCs w:val="24"/>
        </w:rPr>
        <w:t>.</w:t>
      </w:r>
    </w:p>
    <w:p w14:paraId="4598BFE1" w14:textId="77777777" w:rsidR="00477195" w:rsidRPr="00B05B17" w:rsidRDefault="00477195" w:rsidP="00477195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1005F04F" w14:textId="77777777" w:rsidR="00477195" w:rsidRPr="00B05B17" w:rsidRDefault="00477195" w:rsidP="00477195">
      <w:pPr>
        <w:jc w:val="both"/>
        <w:rPr>
          <w:rFonts w:ascii="Times New Roman" w:hAnsi="Times New Roman"/>
          <w:sz w:val="24"/>
          <w:szCs w:val="24"/>
        </w:rPr>
      </w:pPr>
      <w:r w:rsidRPr="00D915DE">
        <w:rPr>
          <w:rFonts w:ascii="Times New Roman" w:hAnsi="Times New Roman"/>
          <w:sz w:val="24"/>
          <w:szCs w:val="24"/>
        </w:rPr>
        <w:t>Selline l</w:t>
      </w:r>
      <w:r w:rsidRPr="00B05B17">
        <w:rPr>
          <w:rFonts w:ascii="Times New Roman" w:hAnsi="Times New Roman"/>
          <w:sz w:val="24"/>
          <w:szCs w:val="24"/>
        </w:rPr>
        <w:t>ahendus</w:t>
      </w:r>
      <w:r w:rsidRPr="00D915DE">
        <w:rPr>
          <w:rFonts w:ascii="Times New Roman" w:hAnsi="Times New Roman"/>
          <w:sz w:val="24"/>
          <w:szCs w:val="24"/>
        </w:rPr>
        <w:t xml:space="preserve"> tagaks andmete eraldatuse ja vastavuse kehtivatele seaduslikele eesmärkidele ning samal ajal võimaldaks</w:t>
      </w:r>
      <w:r w:rsidRPr="00B05B17">
        <w:rPr>
          <w:rFonts w:ascii="Times New Roman" w:hAnsi="Times New Roman"/>
          <w:sz w:val="24"/>
          <w:szCs w:val="24"/>
        </w:rPr>
        <w:t xml:space="preserve"> </w:t>
      </w:r>
      <w:r w:rsidRPr="00D915DE">
        <w:rPr>
          <w:rFonts w:ascii="Times New Roman" w:hAnsi="Times New Roman"/>
          <w:sz w:val="24"/>
          <w:szCs w:val="24"/>
        </w:rPr>
        <w:t xml:space="preserve">kasutada </w:t>
      </w:r>
      <w:proofErr w:type="spellStart"/>
      <w:r w:rsidRPr="00D915DE">
        <w:rPr>
          <w:rFonts w:ascii="Times New Roman" w:hAnsi="Times New Roman"/>
          <w:sz w:val="24"/>
          <w:szCs w:val="24"/>
        </w:rPr>
        <w:t>T</w:t>
      </w:r>
      <w:r w:rsidRPr="00B05B17">
        <w:rPr>
          <w:rFonts w:ascii="Times New Roman" w:hAnsi="Times New Roman"/>
          <w:sz w:val="24"/>
          <w:szCs w:val="24"/>
        </w:rPr>
        <w:t>ISi</w:t>
      </w:r>
      <w:proofErr w:type="spellEnd"/>
      <w:r w:rsidRPr="00D915DE">
        <w:rPr>
          <w:rFonts w:ascii="Times New Roman" w:hAnsi="Times New Roman"/>
          <w:sz w:val="24"/>
          <w:szCs w:val="24"/>
        </w:rPr>
        <w:t xml:space="preserve"> elektroonse tellimise</w:t>
      </w:r>
      <w:r w:rsidRPr="00B05B17">
        <w:rPr>
          <w:rFonts w:ascii="Times New Roman" w:hAnsi="Times New Roman"/>
          <w:sz w:val="24"/>
          <w:szCs w:val="24"/>
        </w:rPr>
        <w:t xml:space="preserve"> funktsionaalsust</w:t>
      </w:r>
      <w:r w:rsidRPr="00D915DE">
        <w:rPr>
          <w:rFonts w:ascii="Times New Roman" w:hAnsi="Times New Roman"/>
          <w:sz w:val="24"/>
          <w:szCs w:val="24"/>
        </w:rPr>
        <w:t xml:space="preserve"> ka teadus</w:t>
      </w:r>
      <w:r>
        <w:rPr>
          <w:rFonts w:ascii="Times New Roman" w:hAnsi="Times New Roman"/>
          <w:sz w:val="24"/>
          <w:szCs w:val="24"/>
        </w:rPr>
        <w:t xml:space="preserve">uuringute raames teostatavate </w:t>
      </w:r>
      <w:r w:rsidRPr="00D915DE">
        <w:rPr>
          <w:rFonts w:ascii="Times New Roman" w:hAnsi="Times New Roman"/>
          <w:sz w:val="24"/>
          <w:szCs w:val="24"/>
        </w:rPr>
        <w:t>analüüside puhul</w:t>
      </w:r>
      <w:r w:rsidRPr="00B05B17">
        <w:rPr>
          <w:rFonts w:ascii="Times New Roman" w:hAnsi="Times New Roman"/>
          <w:sz w:val="24"/>
          <w:szCs w:val="24"/>
        </w:rPr>
        <w:t>.</w:t>
      </w:r>
    </w:p>
    <w:p w14:paraId="4EE0CACF" w14:textId="77777777" w:rsidR="00477195" w:rsidRPr="00B05B17" w:rsidRDefault="00477195" w:rsidP="00477195">
      <w:pPr>
        <w:jc w:val="both"/>
        <w:rPr>
          <w:rFonts w:ascii="Times New Roman" w:hAnsi="Times New Roman"/>
          <w:sz w:val="24"/>
          <w:szCs w:val="24"/>
        </w:rPr>
      </w:pPr>
    </w:p>
    <w:p w14:paraId="20D14550" w14:textId="77777777" w:rsidR="00477195" w:rsidRPr="00B05B17" w:rsidRDefault="00477195" w:rsidP="00477195">
      <w:pPr>
        <w:jc w:val="both"/>
        <w:rPr>
          <w:rFonts w:ascii="Times New Roman" w:hAnsi="Times New Roman"/>
          <w:sz w:val="24"/>
          <w:szCs w:val="24"/>
        </w:rPr>
      </w:pPr>
      <w:r w:rsidRPr="00D915DE">
        <w:rPr>
          <w:rFonts w:ascii="Times New Roman" w:hAnsi="Times New Roman"/>
          <w:sz w:val="24"/>
          <w:szCs w:val="24"/>
        </w:rPr>
        <w:t>Palu</w:t>
      </w:r>
      <w:r w:rsidRPr="00B05B17">
        <w:rPr>
          <w:rFonts w:ascii="Times New Roman" w:hAnsi="Times New Roman"/>
          <w:sz w:val="24"/>
          <w:szCs w:val="24"/>
        </w:rPr>
        <w:t>ksime</w:t>
      </w:r>
      <w:r w:rsidRPr="00D915DE">
        <w:rPr>
          <w:rFonts w:ascii="Times New Roman" w:hAnsi="Times New Roman"/>
          <w:sz w:val="24"/>
          <w:szCs w:val="24"/>
        </w:rPr>
        <w:t xml:space="preserve"> Teie seisukohta, kas ülal kirjeldatud lahendus on kooskõlas </w:t>
      </w:r>
      <w:r w:rsidRPr="00B05B17">
        <w:rPr>
          <w:rFonts w:ascii="Times New Roman" w:hAnsi="Times New Roman"/>
          <w:sz w:val="24"/>
          <w:szCs w:val="24"/>
        </w:rPr>
        <w:t>Tervishoiuteenuse korraldamise seaduse ja</w:t>
      </w:r>
      <w:r w:rsidRPr="00D915DE">
        <w:rPr>
          <w:rFonts w:ascii="Times New Roman" w:hAnsi="Times New Roman"/>
          <w:sz w:val="24"/>
          <w:szCs w:val="24"/>
        </w:rPr>
        <w:t xml:space="preserve"> andmekaitsepõhimõtetega ning kas selle suunal saab edasiste tehniliste arendustega edasi liikuda</w:t>
      </w:r>
      <w:r w:rsidRPr="00B05B17">
        <w:rPr>
          <w:rFonts w:ascii="Times New Roman" w:hAnsi="Times New Roman"/>
          <w:sz w:val="24"/>
          <w:szCs w:val="24"/>
        </w:rPr>
        <w:t>.</w:t>
      </w:r>
    </w:p>
    <w:p w14:paraId="175CC6F0" w14:textId="77777777" w:rsidR="008A3FE5" w:rsidRDefault="008A3FE5" w:rsidP="005722F6">
      <w:pPr>
        <w:pStyle w:val="Heading3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5D48937E" w14:textId="77777777" w:rsidR="00DE5049" w:rsidRDefault="00DE5049" w:rsidP="005722F6">
      <w:pPr>
        <w:pStyle w:val="Heading3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444F2C5A" w14:textId="77777777" w:rsidR="00DE5049" w:rsidRPr="003A7EB6" w:rsidRDefault="00DE5049" w:rsidP="00DE5049">
      <w:pPr>
        <w:pStyle w:val="Heading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A7EB6">
        <w:rPr>
          <w:rFonts w:asciiTheme="minorHAnsi" w:hAnsiTheme="minorHAnsi" w:cstheme="minorHAnsi"/>
          <w:b w:val="0"/>
          <w:sz w:val="22"/>
          <w:szCs w:val="22"/>
        </w:rPr>
        <w:t>Lugupidamisega ning konstruktiivset koostööd soovides,</w:t>
      </w:r>
    </w:p>
    <w:p w14:paraId="2C6561E5" w14:textId="77777777" w:rsidR="00DE5049" w:rsidRPr="003A7EB6" w:rsidRDefault="00DE5049" w:rsidP="00DE5049">
      <w:pPr>
        <w:pStyle w:val="Heading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486968EE" w14:textId="77777777" w:rsidR="00DE5049" w:rsidRPr="003A7EB6" w:rsidRDefault="00DE5049" w:rsidP="00DE5049">
      <w:pPr>
        <w:pStyle w:val="Heading3"/>
        <w:shd w:val="clear" w:color="auto" w:fill="FFFFFF"/>
        <w:spacing w:before="0" w:beforeAutospacing="0" w:after="0" w:afterAutospacing="0"/>
        <w:jc w:val="both"/>
        <w:rPr>
          <w:rStyle w:val="fontstyle01"/>
          <w:rFonts w:asciiTheme="minorHAnsi" w:hAnsiTheme="minorHAnsi" w:cstheme="minorHAnsi"/>
          <w:b w:val="0"/>
          <w:color w:val="auto"/>
          <w:sz w:val="22"/>
          <w:szCs w:val="22"/>
        </w:rPr>
      </w:pPr>
      <w:r>
        <w:rPr>
          <w:rStyle w:val="fontstyle01"/>
          <w:rFonts w:asciiTheme="minorHAnsi" w:hAnsiTheme="minorHAnsi" w:cstheme="minorHAnsi"/>
          <w:b w:val="0"/>
          <w:color w:val="auto"/>
          <w:sz w:val="22"/>
          <w:szCs w:val="22"/>
        </w:rPr>
        <w:t>Karel Tomberg</w:t>
      </w:r>
      <w:r w:rsidRPr="003A7EB6">
        <w:rPr>
          <w:rStyle w:val="fontstyle01"/>
          <w:rFonts w:asciiTheme="minorHAnsi" w:hAnsiTheme="minorHAnsi" w:cstheme="minorHAnsi"/>
          <w:b w:val="0"/>
          <w:color w:val="auto"/>
          <w:sz w:val="22"/>
          <w:szCs w:val="22"/>
        </w:rPr>
        <w:t xml:space="preserve">, </w:t>
      </w:r>
    </w:p>
    <w:p w14:paraId="0EEB4B08" w14:textId="77777777" w:rsidR="00DE5049" w:rsidRPr="003A7EB6" w:rsidRDefault="001B13C8" w:rsidP="00DE5049">
      <w:pPr>
        <w:pStyle w:val="Heading3"/>
        <w:shd w:val="clear" w:color="auto" w:fill="FFFFFF"/>
        <w:spacing w:before="0" w:beforeAutospacing="0" w:after="0" w:afterAutospacing="0"/>
        <w:jc w:val="both"/>
        <w:rPr>
          <w:rStyle w:val="fontstyle01"/>
          <w:rFonts w:asciiTheme="minorHAnsi" w:hAnsiTheme="minorHAnsi" w:cstheme="minorHAnsi"/>
          <w:b w:val="0"/>
          <w:color w:val="auto"/>
          <w:sz w:val="22"/>
          <w:szCs w:val="22"/>
        </w:rPr>
      </w:pPr>
      <w:r>
        <w:rPr>
          <w:rStyle w:val="fontstyle01"/>
          <w:rFonts w:asciiTheme="minorHAnsi" w:hAnsiTheme="minorHAnsi" w:cstheme="minorHAnsi"/>
          <w:b w:val="0"/>
          <w:color w:val="auto"/>
          <w:sz w:val="22"/>
          <w:szCs w:val="22"/>
        </w:rPr>
        <w:t>ELMÜ juhatuse liige</w:t>
      </w:r>
      <w:r w:rsidR="00DE5049" w:rsidRPr="003A7EB6">
        <w:rPr>
          <w:rStyle w:val="fontstyle01"/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</w:p>
    <w:p w14:paraId="73AA19D7" w14:textId="77777777" w:rsidR="00DE5049" w:rsidRPr="003A7EB6" w:rsidRDefault="00DE5049" w:rsidP="00DE5049">
      <w:pPr>
        <w:pStyle w:val="Heading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5FAE4630" w14:textId="77777777" w:rsidR="00DE5049" w:rsidRPr="003A7EB6" w:rsidRDefault="00DE5049" w:rsidP="00DE5049">
      <w:pPr>
        <w:rPr>
          <w:rFonts w:asciiTheme="minorHAnsi" w:hAnsiTheme="minorHAnsi" w:cstheme="minorHAnsi"/>
        </w:rPr>
      </w:pPr>
      <w:r w:rsidRPr="003A7EB6">
        <w:rPr>
          <w:rFonts w:asciiTheme="minorHAnsi" w:hAnsiTheme="minorHAnsi" w:cstheme="minorHAnsi"/>
        </w:rPr>
        <w:t>/Allkirjastatud digitaalselt/</w:t>
      </w:r>
    </w:p>
    <w:p w14:paraId="3BC78DA8" w14:textId="77777777" w:rsidR="00DE5049" w:rsidRPr="005722F6" w:rsidRDefault="00DE5049" w:rsidP="005722F6">
      <w:pPr>
        <w:pStyle w:val="Heading3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</w:p>
    <w:sectPr w:rsidR="00DE5049" w:rsidRPr="005722F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6E02F" w14:textId="77777777" w:rsidR="000941AC" w:rsidRDefault="000941AC" w:rsidP="00005124">
      <w:r>
        <w:separator/>
      </w:r>
    </w:p>
  </w:endnote>
  <w:endnote w:type="continuationSeparator" w:id="0">
    <w:p w14:paraId="19829BB0" w14:textId="77777777" w:rsidR="000941AC" w:rsidRDefault="000941AC" w:rsidP="00005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noldBoeD">
    <w:altName w:val="Courier New"/>
    <w:charset w:val="00"/>
    <w:family w:val="decorative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86856" w14:textId="77777777" w:rsidR="00967D3F" w:rsidRDefault="00967D3F" w:rsidP="00967D3F">
    <w:pPr>
      <w:pStyle w:val="Footer"/>
      <w:jc w:val="center"/>
    </w:pPr>
    <w:r>
      <w:t xml:space="preserve">Eesti  Laborimeditsiini  Ühing, </w:t>
    </w:r>
    <w:proofErr w:type="spellStart"/>
    <w:r>
      <w:t>reg</w:t>
    </w:r>
    <w:proofErr w:type="spellEnd"/>
    <w:r>
      <w:t>. Nr. 80055481, L. Puusepa 8,  51014 TARTU</w:t>
    </w:r>
  </w:p>
  <w:p w14:paraId="5B777FD6" w14:textId="77777777" w:rsidR="00967D3F" w:rsidRDefault="00967D3F" w:rsidP="00967D3F">
    <w:pPr>
      <w:pStyle w:val="Footer"/>
      <w:jc w:val="center"/>
    </w:pPr>
    <w:r>
      <w:t>Tel. +372 7 318312</w:t>
    </w:r>
  </w:p>
  <w:p w14:paraId="1270115B" w14:textId="77777777" w:rsidR="00967D3F" w:rsidRDefault="00967D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24749" w14:textId="77777777" w:rsidR="000941AC" w:rsidRDefault="000941AC" w:rsidP="00005124">
      <w:r>
        <w:separator/>
      </w:r>
    </w:p>
  </w:footnote>
  <w:footnote w:type="continuationSeparator" w:id="0">
    <w:p w14:paraId="226C4937" w14:textId="77777777" w:rsidR="000941AC" w:rsidRDefault="000941AC" w:rsidP="00005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42E1B" w14:textId="77777777" w:rsidR="00005124" w:rsidRDefault="00005124" w:rsidP="00CD7FA7">
    <w:pPr>
      <w:pStyle w:val="Header"/>
      <w:ind w:firstLine="708"/>
      <w:rPr>
        <w:rFonts w:ascii="ArnoldBoeD" w:hAnsi="ArnoldBoeD"/>
        <w:sz w:val="36"/>
      </w:rPr>
    </w:pPr>
    <w:r>
      <w:rPr>
        <w:rFonts w:ascii="ArnoldBoeD" w:hAnsi="ArnoldBoeD"/>
        <w:noProof/>
        <w:sz w:val="36"/>
        <w:lang w:eastAsia="et-EE"/>
      </w:rPr>
      <w:drawing>
        <wp:anchor distT="0" distB="0" distL="114300" distR="114300" simplePos="0" relativeHeight="251659264" behindDoc="1" locked="0" layoutInCell="1" allowOverlap="0" wp14:anchorId="3898842A" wp14:editId="4E1309BC">
          <wp:simplePos x="0" y="0"/>
          <wp:positionH relativeFrom="column">
            <wp:posOffset>-138430</wp:posOffset>
          </wp:positionH>
          <wp:positionV relativeFrom="paragraph">
            <wp:posOffset>-125730</wp:posOffset>
          </wp:positionV>
          <wp:extent cx="1152525" cy="1076325"/>
          <wp:effectExtent l="0" t="0" r="9525" b="9525"/>
          <wp:wrapTight wrapText="bothSides">
            <wp:wrapPolygon edited="0">
              <wp:start x="0" y="0"/>
              <wp:lineTo x="0" y="21409"/>
              <wp:lineTo x="21421" y="21409"/>
              <wp:lineTo x="21421" y="0"/>
              <wp:lineTo x="0" y="0"/>
            </wp:wrapPolygon>
          </wp:wrapTight>
          <wp:docPr id="1" name="Pilt 1" descr="ELMÜ_logo__väi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MÜ_logo__väi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noldBoeD" w:hAnsi="ArnoldBoeD"/>
        <w:sz w:val="36"/>
      </w:rPr>
      <w:t>EESTI LABORIMEDITSIINI ÜHING</w:t>
    </w:r>
  </w:p>
  <w:p w14:paraId="2CC9A8FD" w14:textId="77777777" w:rsidR="00005124" w:rsidRDefault="00005124" w:rsidP="00CD7FA7">
    <w:pPr>
      <w:pStyle w:val="Header"/>
      <w:ind w:left="-567" w:firstLine="567"/>
      <w:rPr>
        <w:rFonts w:ascii="ArnoldBoeD" w:hAnsi="ArnoldBoeD"/>
        <w:sz w:val="28"/>
      </w:rPr>
    </w:pPr>
    <w:r>
      <w:rPr>
        <w:rFonts w:ascii="ArnoldBoeD" w:hAnsi="ArnoldBoeD"/>
        <w:sz w:val="28"/>
      </w:rPr>
      <w:t>ESTONIAN SOCIETY FOR LABORATORY MEDICINE</w:t>
    </w:r>
  </w:p>
  <w:p w14:paraId="4F64A9F5" w14:textId="77777777" w:rsidR="00005124" w:rsidRDefault="00005124">
    <w:pPr>
      <w:pStyle w:val="Header"/>
    </w:pPr>
  </w:p>
  <w:p w14:paraId="63D8F0BF" w14:textId="77777777" w:rsidR="001A5F7A" w:rsidRDefault="001A5F7A">
    <w:pPr>
      <w:pStyle w:val="Header"/>
    </w:pPr>
  </w:p>
  <w:p w14:paraId="1498B9F0" w14:textId="77777777" w:rsidR="001A5F7A" w:rsidRDefault="001A5F7A">
    <w:pPr>
      <w:pStyle w:val="Header"/>
    </w:pPr>
  </w:p>
  <w:p w14:paraId="4221EAE7" w14:textId="77777777" w:rsidR="001A5F7A" w:rsidRDefault="001A5F7A">
    <w:pPr>
      <w:pStyle w:val="Header"/>
    </w:pPr>
  </w:p>
  <w:p w14:paraId="2A3D7B08" w14:textId="77777777" w:rsidR="001A5F7A" w:rsidRDefault="001A5F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4F01"/>
    <w:multiLevelType w:val="multilevel"/>
    <w:tmpl w:val="41305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F74F13"/>
    <w:multiLevelType w:val="hybridMultilevel"/>
    <w:tmpl w:val="B8AA07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95BB9"/>
    <w:multiLevelType w:val="hybridMultilevel"/>
    <w:tmpl w:val="F74E0B2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C438C"/>
    <w:multiLevelType w:val="hybridMultilevel"/>
    <w:tmpl w:val="DCF2CB6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E16E7"/>
    <w:multiLevelType w:val="multilevel"/>
    <w:tmpl w:val="A100F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364"/>
    <w:rsid w:val="00005124"/>
    <w:rsid w:val="00005435"/>
    <w:rsid w:val="00005C54"/>
    <w:rsid w:val="00086454"/>
    <w:rsid w:val="00087A43"/>
    <w:rsid w:val="000941AC"/>
    <w:rsid w:val="000B4DB0"/>
    <w:rsid w:val="000F7377"/>
    <w:rsid w:val="001206BC"/>
    <w:rsid w:val="00131962"/>
    <w:rsid w:val="001451B7"/>
    <w:rsid w:val="00153D70"/>
    <w:rsid w:val="001629A0"/>
    <w:rsid w:val="00170CD7"/>
    <w:rsid w:val="001A5F7A"/>
    <w:rsid w:val="001B13C8"/>
    <w:rsid w:val="001D6D86"/>
    <w:rsid w:val="001F4F99"/>
    <w:rsid w:val="002147F4"/>
    <w:rsid w:val="00223571"/>
    <w:rsid w:val="00242C65"/>
    <w:rsid w:val="00291CA4"/>
    <w:rsid w:val="00294903"/>
    <w:rsid w:val="002A6CFB"/>
    <w:rsid w:val="002B2F3E"/>
    <w:rsid w:val="002C4073"/>
    <w:rsid w:val="002C422F"/>
    <w:rsid w:val="00355A5C"/>
    <w:rsid w:val="00367C83"/>
    <w:rsid w:val="003954A9"/>
    <w:rsid w:val="003A2D95"/>
    <w:rsid w:val="003A443A"/>
    <w:rsid w:val="003F03BD"/>
    <w:rsid w:val="004202AD"/>
    <w:rsid w:val="00442BF6"/>
    <w:rsid w:val="00477195"/>
    <w:rsid w:val="004806CD"/>
    <w:rsid w:val="004D0831"/>
    <w:rsid w:val="004D4526"/>
    <w:rsid w:val="00521CDB"/>
    <w:rsid w:val="005722F6"/>
    <w:rsid w:val="005876FD"/>
    <w:rsid w:val="005E6CA5"/>
    <w:rsid w:val="00604304"/>
    <w:rsid w:val="006065A2"/>
    <w:rsid w:val="00615360"/>
    <w:rsid w:val="00617B23"/>
    <w:rsid w:val="00622521"/>
    <w:rsid w:val="00627C05"/>
    <w:rsid w:val="00635070"/>
    <w:rsid w:val="006506C3"/>
    <w:rsid w:val="006628DF"/>
    <w:rsid w:val="006703AC"/>
    <w:rsid w:val="006743BB"/>
    <w:rsid w:val="006779F1"/>
    <w:rsid w:val="00692D11"/>
    <w:rsid w:val="006B4E00"/>
    <w:rsid w:val="006D0E95"/>
    <w:rsid w:val="006F289B"/>
    <w:rsid w:val="00704D9B"/>
    <w:rsid w:val="00774FBC"/>
    <w:rsid w:val="007829EC"/>
    <w:rsid w:val="007F3D40"/>
    <w:rsid w:val="007F5762"/>
    <w:rsid w:val="00817466"/>
    <w:rsid w:val="00823150"/>
    <w:rsid w:val="008249F3"/>
    <w:rsid w:val="00837642"/>
    <w:rsid w:val="008460A4"/>
    <w:rsid w:val="00871E68"/>
    <w:rsid w:val="008A3753"/>
    <w:rsid w:val="008A3FE5"/>
    <w:rsid w:val="008B4CF9"/>
    <w:rsid w:val="008C5490"/>
    <w:rsid w:val="008F0001"/>
    <w:rsid w:val="00916A13"/>
    <w:rsid w:val="00923805"/>
    <w:rsid w:val="00935E6F"/>
    <w:rsid w:val="009508A3"/>
    <w:rsid w:val="0096316B"/>
    <w:rsid w:val="00967D3F"/>
    <w:rsid w:val="00967F2B"/>
    <w:rsid w:val="0097724F"/>
    <w:rsid w:val="00977D5F"/>
    <w:rsid w:val="009A5FD3"/>
    <w:rsid w:val="009D0FE9"/>
    <w:rsid w:val="00A000D2"/>
    <w:rsid w:val="00A1130B"/>
    <w:rsid w:val="00A11D7C"/>
    <w:rsid w:val="00A36C91"/>
    <w:rsid w:val="00A617BF"/>
    <w:rsid w:val="00B61AB4"/>
    <w:rsid w:val="00B74D6F"/>
    <w:rsid w:val="00B94C0B"/>
    <w:rsid w:val="00BA2D08"/>
    <w:rsid w:val="00BB0C33"/>
    <w:rsid w:val="00C44067"/>
    <w:rsid w:val="00C74CA2"/>
    <w:rsid w:val="00CD7FA7"/>
    <w:rsid w:val="00D01C60"/>
    <w:rsid w:val="00D70060"/>
    <w:rsid w:val="00D71954"/>
    <w:rsid w:val="00DA6D0C"/>
    <w:rsid w:val="00DC02B2"/>
    <w:rsid w:val="00DD40A7"/>
    <w:rsid w:val="00DD6EFD"/>
    <w:rsid w:val="00DE5049"/>
    <w:rsid w:val="00E07C55"/>
    <w:rsid w:val="00E33364"/>
    <w:rsid w:val="00E642AB"/>
    <w:rsid w:val="00E73F4C"/>
    <w:rsid w:val="00E762C3"/>
    <w:rsid w:val="00E81E08"/>
    <w:rsid w:val="00E87C89"/>
    <w:rsid w:val="00ED44C2"/>
    <w:rsid w:val="00F04EF9"/>
    <w:rsid w:val="00F828F2"/>
    <w:rsid w:val="00F852A4"/>
    <w:rsid w:val="00F92DAE"/>
    <w:rsid w:val="00FA3915"/>
    <w:rsid w:val="00FB2E3A"/>
    <w:rsid w:val="00FD2B4F"/>
    <w:rsid w:val="00FE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49EEAEB"/>
  <w15:docId w15:val="{71C8D1ED-1B9B-4BFD-ACB3-6918F617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364"/>
    <w:pPr>
      <w:spacing w:after="0" w:line="240" w:lineRule="auto"/>
    </w:pPr>
    <w:rPr>
      <w:rFonts w:ascii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B74D6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et-E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722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E3336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74D6F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styleId="Strong">
    <w:name w:val="Strong"/>
    <w:basedOn w:val="DefaultParagraphFont"/>
    <w:uiPriority w:val="22"/>
    <w:qFormat/>
    <w:rsid w:val="00B74D6F"/>
    <w:rPr>
      <w:b/>
      <w:bCs/>
    </w:rPr>
  </w:style>
  <w:style w:type="paragraph" w:styleId="Header">
    <w:name w:val="header"/>
    <w:basedOn w:val="Normal"/>
    <w:link w:val="HeaderChar"/>
    <w:unhideWhenUsed/>
    <w:rsid w:val="00005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05124"/>
    <w:rPr>
      <w:rFonts w:ascii="Calibri" w:hAnsi="Calibri" w:cs="Times New Roman"/>
    </w:rPr>
  </w:style>
  <w:style w:type="paragraph" w:styleId="Footer">
    <w:name w:val="footer"/>
    <w:basedOn w:val="Normal"/>
    <w:link w:val="FooterChar"/>
    <w:unhideWhenUsed/>
    <w:rsid w:val="00005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05124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D7FA7"/>
    <w:rPr>
      <w:color w:val="0563C1"/>
      <w:u w:val="single"/>
    </w:rPr>
  </w:style>
  <w:style w:type="character" w:customStyle="1" w:styleId="fontstyle21">
    <w:name w:val="fontstyle21"/>
    <w:basedOn w:val="DefaultParagraphFont"/>
    <w:rsid w:val="00D71954"/>
    <w:rPr>
      <w:rFonts w:ascii="TimesNewRomanPS-ItalicMT" w:hAnsi="TimesNewRomanPS-ItalicMT" w:hint="default"/>
      <w:b w:val="0"/>
      <w:bCs w:val="0"/>
      <w:i/>
      <w:iCs/>
      <w:color w:val="202020"/>
      <w:sz w:val="24"/>
      <w:szCs w:val="24"/>
    </w:rPr>
  </w:style>
  <w:style w:type="paragraph" w:styleId="ListParagraph">
    <w:name w:val="List Paragraph"/>
    <w:basedOn w:val="Normal"/>
    <w:uiPriority w:val="34"/>
    <w:qFormat/>
    <w:rsid w:val="006743BB"/>
    <w:pPr>
      <w:ind w:left="720"/>
    </w:pPr>
    <w:rPr>
      <w:rFonts w:cs="Calibri"/>
      <w:lang w:eastAsia="et-EE"/>
    </w:rPr>
  </w:style>
  <w:style w:type="character" w:customStyle="1" w:styleId="Heading5Char">
    <w:name w:val="Heading 5 Char"/>
    <w:basedOn w:val="DefaultParagraphFont"/>
    <w:link w:val="Heading5"/>
    <w:uiPriority w:val="9"/>
    <w:rsid w:val="005722F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5722F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4771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7195"/>
    <w:pPr>
      <w:spacing w:after="160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7195"/>
    <w:rPr>
      <w:kern w:val="2"/>
      <w:sz w:val="20"/>
      <w:szCs w:val="20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1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3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11122024008?leiaKehti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2924</Characters>
  <Application>Microsoft Office Word</Application>
  <DocSecurity>4</DocSecurity>
  <Lines>24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SAPERH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Marge Kütt - PERH</dc:creator>
  <cp:lastModifiedBy>Karel Tomberg - PERH</cp:lastModifiedBy>
  <cp:revision>2</cp:revision>
  <dcterms:created xsi:type="dcterms:W3CDTF">2025-07-22T06:52:00Z</dcterms:created>
  <dcterms:modified xsi:type="dcterms:W3CDTF">2025-07-22T06:52:00Z</dcterms:modified>
</cp:coreProperties>
</file>